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3B2" w:rsidRDefault="00C633B2" w:rsidP="00C633B2">
      <w:pPr>
        <w:pStyle w:val="a3"/>
        <w:suppressAutoHyphens w:val="0"/>
        <w:jc w:val="center"/>
        <w:rPr>
          <w:i w:val="0"/>
          <w:iCs/>
          <w:noProof/>
          <w:szCs w:val="28"/>
        </w:rPr>
      </w:pPr>
      <w:r w:rsidRPr="00C633B2">
        <w:rPr>
          <w:i w:val="0"/>
          <w:i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-329565</wp:posOffset>
            </wp:positionV>
            <wp:extent cx="628650" cy="752475"/>
            <wp:effectExtent l="19050" t="0" r="0" b="0"/>
            <wp:wrapTopAndBottom/>
            <wp:docPr id="2" name="Рисунок 2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633B2" w:rsidRDefault="00C633B2" w:rsidP="00C633B2">
      <w:pPr>
        <w:pStyle w:val="a3"/>
        <w:suppressAutoHyphens w:val="0"/>
        <w:jc w:val="center"/>
        <w:rPr>
          <w:i w:val="0"/>
          <w:iCs/>
          <w:noProof/>
          <w:szCs w:val="28"/>
        </w:rPr>
      </w:pPr>
      <w:r>
        <w:rPr>
          <w:i w:val="0"/>
          <w:iCs/>
          <w:noProof/>
          <w:szCs w:val="28"/>
        </w:rPr>
        <w:t xml:space="preserve">АДМИНИСТРАЦИЯ </w:t>
      </w:r>
    </w:p>
    <w:p w:rsidR="00C633B2" w:rsidRDefault="00C633B2" w:rsidP="00C633B2">
      <w:pPr>
        <w:pStyle w:val="a3"/>
        <w:suppressAutoHyphens w:val="0"/>
        <w:jc w:val="center"/>
        <w:rPr>
          <w:i w:val="0"/>
          <w:iCs/>
          <w:szCs w:val="28"/>
        </w:rPr>
      </w:pPr>
      <w:r>
        <w:rPr>
          <w:i w:val="0"/>
          <w:iCs/>
          <w:noProof/>
          <w:szCs w:val="28"/>
        </w:rPr>
        <w:t>ГОРОДСКОГО ПОСЕЛЕНИЯ НОВОСЕМЕЙКИНО</w:t>
      </w:r>
    </w:p>
    <w:p w:rsidR="00C633B2" w:rsidRDefault="00C633B2" w:rsidP="00C63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/>
          <w:b/>
          <w:sz w:val="28"/>
          <w:szCs w:val="28"/>
        </w:rPr>
        <w:t>КРАСНОЯРСКИЙ</w:t>
      </w:r>
      <w:proofErr w:type="gramEnd"/>
    </w:p>
    <w:p w:rsidR="00C633B2" w:rsidRDefault="00C633B2" w:rsidP="00C63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САМАРСКОЙ ОБЛАСТИ</w:t>
      </w:r>
    </w:p>
    <w:p w:rsidR="00C633B2" w:rsidRPr="009C5022" w:rsidRDefault="00C633B2" w:rsidP="00C633B2">
      <w:pPr>
        <w:pStyle w:val="9"/>
        <w:spacing w:before="0" w:line="36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9C5022">
        <w:rPr>
          <w:rFonts w:ascii="Times New Roman" w:hAnsi="Times New Roman" w:cs="Times New Roman"/>
          <w:b/>
          <w:i w:val="0"/>
          <w:sz w:val="28"/>
          <w:szCs w:val="28"/>
        </w:rPr>
        <w:t>ПОСТАНОВЛЕНИЕ</w:t>
      </w:r>
    </w:p>
    <w:p w:rsidR="00C633B2" w:rsidRDefault="00C633B2" w:rsidP="00C633B2">
      <w:pPr>
        <w:pStyle w:val="a3"/>
        <w:suppressAutoHyphens w:val="0"/>
        <w:jc w:val="center"/>
        <w:rPr>
          <w:i w:val="0"/>
        </w:rPr>
      </w:pPr>
      <w:r>
        <w:rPr>
          <w:i w:val="0"/>
        </w:rPr>
        <w:t xml:space="preserve">от  19 июня     2013 года  №   40 </w:t>
      </w:r>
    </w:p>
    <w:p w:rsidR="00C633B2" w:rsidRDefault="00C633B2" w:rsidP="00C633B2">
      <w:r>
        <w:t xml:space="preserve"> </w:t>
      </w:r>
    </w:p>
    <w:p w:rsidR="009C5022" w:rsidRDefault="00C633B2" w:rsidP="00C633B2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022">
        <w:rPr>
          <w:rFonts w:ascii="Times New Roman" w:eastAsia="Times New Roman" w:hAnsi="Times New Roman" w:cs="Times New Roman"/>
          <w:b/>
          <w:sz w:val="28"/>
          <w:szCs w:val="28"/>
        </w:rPr>
        <w:t>Об определении границ прилегающих</w:t>
      </w:r>
      <w:r w:rsidR="00F3613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b/>
          <w:sz w:val="28"/>
          <w:szCs w:val="28"/>
        </w:rPr>
        <w:t xml:space="preserve"> к организациям и объектам территорий, на которых не допускается розничная продажа алкогольной продукции</w:t>
      </w:r>
    </w:p>
    <w:p w:rsidR="009C5022" w:rsidRDefault="00C633B2" w:rsidP="009C5022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0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22C19" w:rsidRDefault="00C633B2" w:rsidP="009C5022">
      <w:pPr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5022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22.11.1995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г. № 1425 «Об определении органами государственной власти субъектов Российской Федерации</w:t>
      </w:r>
      <w:r w:rsidR="009B3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мест массового скопления граждан и мест нахождения источников повышенной опасности, в которых не допускается розничная продажа</w:t>
      </w:r>
      <w:proofErr w:type="gramEnd"/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администрация </w:t>
      </w:r>
      <w:r w:rsidR="009B3023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9B3023">
        <w:rPr>
          <w:rFonts w:ascii="Times New Roman" w:eastAsia="Times New Roman" w:hAnsi="Times New Roman" w:cs="Times New Roman"/>
          <w:sz w:val="28"/>
          <w:szCs w:val="28"/>
        </w:rPr>
        <w:t>Новосемейкино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9B3023">
        <w:rPr>
          <w:rFonts w:ascii="Times New Roman" w:eastAsia="Times New Roman" w:hAnsi="Times New Roman" w:cs="Times New Roman"/>
          <w:sz w:val="28"/>
          <w:szCs w:val="28"/>
        </w:rPr>
        <w:t>Красноярский</w:t>
      </w:r>
      <w:proofErr w:type="gramEnd"/>
      <w:r w:rsidR="009B30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5022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 </w:t>
      </w:r>
      <w:r w:rsidR="009B3023" w:rsidRPr="009B3023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2C19" w:rsidRPr="00022C19" w:rsidRDefault="00C633B2" w:rsidP="00AC5C17">
      <w:pPr>
        <w:pStyle w:val="a4"/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2C19"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объектов, на прилегающих территориях которых не допускается розничная продажа алкогольной продукции (приложение № 1). </w:t>
      </w:r>
    </w:p>
    <w:p w:rsidR="00022C19" w:rsidRDefault="00C633B2" w:rsidP="00AC5C17">
      <w:pPr>
        <w:pStyle w:val="a4"/>
        <w:numPr>
          <w:ilvl w:val="0"/>
          <w:numId w:val="1"/>
        </w:numPr>
        <w:spacing w:after="24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2C19">
        <w:rPr>
          <w:rFonts w:ascii="Times New Roman" w:eastAsia="Times New Roman" w:hAnsi="Times New Roman" w:cs="Times New Roman"/>
          <w:sz w:val="28"/>
          <w:szCs w:val="28"/>
        </w:rPr>
        <w:t xml:space="preserve"> Утвердить Правила определения границ прилегающих к некоторым организациям и объектам территорий, на которых не допускается розничная продажа алкогольной продукции (приложение № 2). </w:t>
      </w:r>
    </w:p>
    <w:p w:rsidR="00347CB7" w:rsidRDefault="00BF5A91" w:rsidP="00AC5C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прилегающей территорией к организациям и объектам, в пределах которых не допускается розничная продажа алкогольной продукции является территория, которая ограничивается окружностью с радиусом </w:t>
      </w:r>
      <w:r w:rsidR="00022C19">
        <w:rPr>
          <w:rFonts w:ascii="Times New Roman" w:eastAsia="Times New Roman" w:hAnsi="Times New Roman" w:cs="Times New Roman"/>
          <w:sz w:val="28"/>
          <w:szCs w:val="28"/>
        </w:rPr>
        <w:t>5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>0 метров от входа (выхода) для посетителей на обособленную территорию (при наличии таковой) или от входа (выхода)  для посетителей в здание (строение, сооружение),  в  котором  расположены организации или объекты</w:t>
      </w:r>
      <w:r w:rsidR="00B30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 (при отсутствии обособленной территории) в </w:t>
      </w:r>
      <w:r w:rsidR="00022C19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городском</w:t>
      </w:r>
      <w:proofErr w:type="gramEnd"/>
      <w:r w:rsidR="00022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>поселении</w:t>
      </w:r>
      <w:proofErr w:type="gramEnd"/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C19">
        <w:rPr>
          <w:rFonts w:ascii="Times New Roman" w:eastAsia="Times New Roman" w:hAnsi="Times New Roman" w:cs="Times New Roman"/>
          <w:sz w:val="28"/>
          <w:szCs w:val="28"/>
        </w:rPr>
        <w:t>Новосемейкино</w:t>
      </w:r>
      <w:r w:rsidR="00C633B2" w:rsidRPr="00022C19">
        <w:rPr>
          <w:rFonts w:ascii="Times New Roman" w:eastAsia="Times New Roman" w:hAnsi="Times New Roman" w:cs="Times New Roman"/>
          <w:sz w:val="28"/>
          <w:szCs w:val="28"/>
        </w:rPr>
        <w:t xml:space="preserve">, указанные в п.1 настоящего постановления. </w:t>
      </w:r>
    </w:p>
    <w:p w:rsidR="00347CB7" w:rsidRPr="009E233E" w:rsidRDefault="00347CB7" w:rsidP="00B5031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33E">
        <w:rPr>
          <w:rFonts w:ascii="Times New Roman" w:eastAsia="Times New Roman" w:hAnsi="Times New Roman" w:cs="Times New Roman"/>
          <w:sz w:val="28"/>
          <w:szCs w:val="28"/>
        </w:rPr>
        <w:t>4</w:t>
      </w:r>
      <w:r w:rsidR="009E233E" w:rsidRPr="009E233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E233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«Красноярские новости» и </w:t>
      </w:r>
      <w:r w:rsidR="009E233E" w:rsidRPr="009E233E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 администрации муниципального района Красноярский  в сети Интернет</w:t>
      </w:r>
      <w:r w:rsidR="009E23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0BE1" w:rsidRDefault="00B30BE1" w:rsidP="00B50318">
      <w:pPr>
        <w:pStyle w:val="ConsPlusNormal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4E4A2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</w:t>
      </w:r>
      <w:r>
        <w:rPr>
          <w:rFonts w:ascii="Times New Roman" w:hAnsi="Times New Roman" w:cs="Times New Roman"/>
          <w:color w:val="000000"/>
          <w:sz w:val="28"/>
          <w:szCs w:val="28"/>
        </w:rPr>
        <w:t>о дня</w:t>
      </w:r>
      <w:r w:rsidRPr="004E4A22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опубликования в официальном печатном </w:t>
      </w:r>
      <w:r>
        <w:rPr>
          <w:rFonts w:ascii="Times New Roman" w:hAnsi="Times New Roman" w:cs="Times New Roman"/>
          <w:color w:val="000000"/>
          <w:sz w:val="28"/>
          <w:szCs w:val="28"/>
        </w:rPr>
        <w:t>издании</w:t>
      </w:r>
      <w:r w:rsidRPr="004E4A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поселения –</w:t>
      </w:r>
      <w:r w:rsidRPr="004E4A22">
        <w:rPr>
          <w:rFonts w:ascii="Times New Roman" w:hAnsi="Times New Roman" w:cs="Times New Roman"/>
          <w:color w:val="000000"/>
          <w:sz w:val="28"/>
          <w:szCs w:val="28"/>
        </w:rPr>
        <w:t xml:space="preserve"> газете «</w:t>
      </w:r>
      <w:r>
        <w:rPr>
          <w:rFonts w:ascii="Times New Roman" w:hAnsi="Times New Roman" w:cs="Times New Roman"/>
          <w:color w:val="000000"/>
          <w:sz w:val="28"/>
          <w:szCs w:val="28"/>
        </w:rPr>
        <w:t>Красноярские новости</w:t>
      </w:r>
      <w:r w:rsidRPr="004E4A22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30BE1" w:rsidRDefault="00B30BE1" w:rsidP="00B30BE1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C5C17" w:rsidRDefault="00AC5C17" w:rsidP="00B30BE1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30BE1" w:rsidRDefault="00B30BE1" w:rsidP="00B30BE1">
      <w:pPr>
        <w:pStyle w:val="ConsPlusNormal"/>
        <w:widowControl/>
        <w:spacing w:line="36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30BE1" w:rsidRDefault="00B30BE1" w:rsidP="00B30BE1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 городского поселения</w:t>
      </w:r>
    </w:p>
    <w:p w:rsidR="00B30BE1" w:rsidRDefault="00B30BE1" w:rsidP="00B30BE1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Новосемейкино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В.И. Лопатин  </w:t>
      </w:r>
    </w:p>
    <w:p w:rsidR="00B30BE1" w:rsidRDefault="00B30BE1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F100B" w:rsidRDefault="00EF100B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Pr="00B1643E" w:rsidRDefault="00B1643E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643E">
        <w:rPr>
          <w:rFonts w:ascii="Times New Roman" w:hAnsi="Times New Roman" w:cs="Times New Roman"/>
          <w:sz w:val="24"/>
          <w:szCs w:val="24"/>
        </w:rPr>
        <w:t>исп. Брюханова Н.А. 2258945</w:t>
      </w: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50318" w:rsidRDefault="00B50318" w:rsidP="00B30BE1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№1</w:t>
      </w: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C633B2" w:rsidRDefault="00B50318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Новосемейкино</w:t>
      </w: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="00B50318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proofErr w:type="gramEnd"/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от </w:t>
      </w:r>
      <w:r w:rsidR="00B50318">
        <w:rPr>
          <w:rFonts w:ascii="Times New Roman" w:eastAsia="Times New Roman" w:hAnsi="Times New Roman" w:cs="Times New Roman"/>
          <w:sz w:val="24"/>
          <w:szCs w:val="24"/>
        </w:rPr>
        <w:t>19.06.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2013 г. № </w:t>
      </w:r>
      <w:r w:rsidR="00B50318">
        <w:rPr>
          <w:rFonts w:ascii="Times New Roman" w:eastAsia="Times New Roman" w:hAnsi="Times New Roman" w:cs="Times New Roman"/>
          <w:sz w:val="24"/>
          <w:szCs w:val="24"/>
        </w:rPr>
        <w:t>40</w:t>
      </w:r>
    </w:p>
    <w:p w:rsidR="00C633B2" w:rsidRDefault="00C633B2" w:rsidP="00B503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объектов, на прилегающих территориях которых не допускается </w:t>
      </w: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розничная продажа алкогольной продукции</w:t>
      </w:r>
    </w:p>
    <w:p w:rsidR="00890B1C" w:rsidRDefault="00890B1C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817"/>
        <w:gridCol w:w="5563"/>
        <w:gridCol w:w="3191"/>
      </w:tblGrid>
      <w:tr w:rsidR="00E66298" w:rsidTr="00E66298">
        <w:tc>
          <w:tcPr>
            <w:tcW w:w="817" w:type="dxa"/>
            <w:vAlign w:val="center"/>
          </w:tcPr>
          <w:p w:rsidR="00E66298" w:rsidRPr="000A3DCE" w:rsidRDefault="00E66298" w:rsidP="00E662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  <w:vAlign w:val="center"/>
          </w:tcPr>
          <w:p w:rsidR="00E66298" w:rsidRPr="000A3DCE" w:rsidRDefault="00E66298" w:rsidP="00E662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объекта</w:t>
            </w:r>
          </w:p>
        </w:tc>
        <w:tc>
          <w:tcPr>
            <w:tcW w:w="3191" w:type="dxa"/>
            <w:vAlign w:val="center"/>
          </w:tcPr>
          <w:p w:rsidR="00E66298" w:rsidRPr="000A3DCE" w:rsidRDefault="00E66298" w:rsidP="00E662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3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 нахождения объекта</w:t>
            </w:r>
          </w:p>
        </w:tc>
      </w:tr>
      <w:tr w:rsidR="00727F0D" w:rsidTr="00701531">
        <w:tc>
          <w:tcPr>
            <w:tcW w:w="817" w:type="dxa"/>
          </w:tcPr>
          <w:p w:rsidR="00727F0D" w:rsidRDefault="00727F0D" w:rsidP="00C633B2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727F0D" w:rsidRDefault="004002AB" w:rsidP="00727F0D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E83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27F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бразовательные  и детские организации</w:t>
            </w:r>
          </w:p>
        </w:tc>
      </w:tr>
      <w:tr w:rsidR="00727F0D" w:rsidTr="00701531">
        <w:tc>
          <w:tcPr>
            <w:tcW w:w="817" w:type="dxa"/>
            <w:vMerge w:val="restart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Merge w:val="restart"/>
            <w:vAlign w:val="center"/>
          </w:tcPr>
          <w:p w:rsidR="00727F0D" w:rsidRPr="00CD0D18" w:rsidRDefault="00727F0D" w:rsidP="00727F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СОШ им. Е.М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п.г.т. Новосемейкино</w:t>
            </w: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27F0D" w:rsidTr="00701531">
        <w:tc>
          <w:tcPr>
            <w:tcW w:w="817" w:type="dxa"/>
            <w:vMerge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  <w:vMerge/>
            <w:vAlign w:val="center"/>
          </w:tcPr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Московская,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4C0D1F" w:rsidTr="00701531">
        <w:tc>
          <w:tcPr>
            <w:tcW w:w="817" w:type="dxa"/>
            <w:vMerge w:val="restart"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Merge w:val="restart"/>
            <w:vAlign w:val="center"/>
          </w:tcPr>
          <w:p w:rsidR="004C0D1F" w:rsidRPr="00CD0D18" w:rsidRDefault="004C0D1F" w:rsidP="00727F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ООШ № 2 п.г.т. Новосемейкино</w:t>
            </w:r>
          </w:p>
        </w:tc>
        <w:tc>
          <w:tcPr>
            <w:tcW w:w="3191" w:type="dxa"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4C0D1F" w:rsidTr="00701531">
        <w:tc>
          <w:tcPr>
            <w:tcW w:w="817" w:type="dxa"/>
            <w:vMerge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  <w:vMerge/>
            <w:vAlign w:val="center"/>
          </w:tcPr>
          <w:p w:rsidR="004C0D1F" w:rsidRPr="00CD0D18" w:rsidRDefault="004C0D1F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4C0D1F" w:rsidRDefault="004C0D1F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Жигулевская, № 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890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ГБОУ СО СОШ им. Е.М. </w:t>
            </w:r>
            <w:proofErr w:type="spellStart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Зеленова</w:t>
            </w:r>
            <w:proofErr w:type="spellEnd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п.г.т. Новосемейкино, структурное подразделение детский сад № 16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Ново-Садовая,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890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ООШ № 2 п.г.т. Новосемейкино,  структурное подразделение детский сад № 17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Жигулевская, № 13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890B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ГБОУ СО ООШ № 2 п.г.т. Новосемейкино,  структурное подразделение детский сад № 20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50</w:t>
            </w:r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ГБ ОУ ООШ села </w:t>
            </w:r>
            <w:proofErr w:type="spellStart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Старосемейкино</w:t>
            </w:r>
            <w:proofErr w:type="spellEnd"/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 СО КРЦ "Феникс"</w:t>
            </w:r>
          </w:p>
          <w:p w:rsidR="00727F0D" w:rsidRPr="00CD0D18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овосемейкино, ул. Мира, № 4</w:t>
            </w:r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  <w:vAlign w:val="center"/>
          </w:tcPr>
          <w:p w:rsidR="00727F0D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МБУК МЦБС (библиотека в ДК)</w:t>
            </w:r>
          </w:p>
          <w:p w:rsidR="00727F0D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27F0D" w:rsidRPr="00CD0D18" w:rsidRDefault="00727F0D" w:rsidP="00727F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овосемейкино, ул. Школьная, № 12</w:t>
            </w:r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  <w:vAlign w:val="center"/>
          </w:tcPr>
          <w:p w:rsidR="00727F0D" w:rsidRPr="00CD0D18" w:rsidRDefault="00727F0D" w:rsidP="00727F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D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МБУК МЦБС (библиотека в селе)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Новосемейкино, ул. Советская, № 92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музыкальная школа им. О.В. Черкасовой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27F0D" w:rsidTr="00701531">
        <w:tc>
          <w:tcPr>
            <w:tcW w:w="817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детского творчества</w:t>
            </w:r>
          </w:p>
        </w:tc>
        <w:tc>
          <w:tcPr>
            <w:tcW w:w="3191" w:type="dxa"/>
            <w:vAlign w:val="center"/>
          </w:tcPr>
          <w:p w:rsidR="00727F0D" w:rsidRDefault="00727F0D" w:rsidP="00727F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01531" w:rsidTr="00701531">
        <w:tc>
          <w:tcPr>
            <w:tcW w:w="817" w:type="dxa"/>
          </w:tcPr>
          <w:p w:rsidR="00701531" w:rsidRDefault="00701531" w:rsidP="00727F0D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701531" w:rsidRDefault="004002AB" w:rsidP="00701531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  <w:r w:rsidR="00701531" w:rsidRPr="00105ABA">
              <w:rPr>
                <w:rFonts w:ascii="Times New Roman" w:hAnsi="Times New Roman" w:cs="Times New Roman"/>
                <w:b/>
              </w:rPr>
              <w:t>Медицинские организации</w:t>
            </w:r>
          </w:p>
        </w:tc>
      </w:tr>
      <w:tr w:rsidR="00701531" w:rsidTr="00890B1C">
        <w:trPr>
          <w:trHeight w:val="939"/>
        </w:trPr>
        <w:tc>
          <w:tcPr>
            <w:tcW w:w="817" w:type="dxa"/>
            <w:vAlign w:val="center"/>
          </w:tcPr>
          <w:p w:rsidR="00701531" w:rsidRDefault="00701531" w:rsidP="004002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C06"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</w:p>
        </w:tc>
        <w:tc>
          <w:tcPr>
            <w:tcW w:w="3191" w:type="dxa"/>
            <w:vAlign w:val="center"/>
          </w:tcPr>
          <w:p w:rsidR="00890B1C" w:rsidRDefault="00701531" w:rsidP="00890B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 этаж, ком.1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ФАП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овосемейкино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Попова, № 17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пом.8,9,10,12,13,14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4002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Поликлиническое отделение № 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Рудничная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22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701531" w:rsidRPr="00105ABA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ABA">
              <w:rPr>
                <w:rFonts w:ascii="Times New Roman" w:hAnsi="Times New Roman" w:cs="Times New Roman"/>
              </w:rPr>
              <w:t xml:space="preserve">Стоматологический кабинет ИП  </w:t>
            </w:r>
            <w:proofErr w:type="spellStart"/>
            <w:r w:rsidRPr="00105ABA">
              <w:rPr>
                <w:rFonts w:ascii="Times New Roman" w:hAnsi="Times New Roman" w:cs="Times New Roman"/>
              </w:rPr>
              <w:t>Околов</w:t>
            </w:r>
            <w:proofErr w:type="spellEnd"/>
            <w:r w:rsidRPr="00105ABA">
              <w:rPr>
                <w:rFonts w:ascii="Times New Roman" w:hAnsi="Times New Roman" w:cs="Times New Roman"/>
              </w:rPr>
              <w:t xml:space="preserve"> В.</w:t>
            </w:r>
            <w:r>
              <w:rPr>
                <w:rFonts w:ascii="Times New Roman" w:hAnsi="Times New Roman" w:cs="Times New Roman"/>
              </w:rPr>
              <w:t>Е</w:t>
            </w:r>
            <w:r w:rsidRPr="00105A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1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«Эстетика», стоматологическая клиника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Рудничная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№ 23.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8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Фитнес- центр (здание Дома Культуры)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 12</w:t>
            </w:r>
          </w:p>
        </w:tc>
      </w:tr>
      <w:tr w:rsidR="00701531" w:rsidTr="00701531">
        <w:tc>
          <w:tcPr>
            <w:tcW w:w="817" w:type="dxa"/>
          </w:tcPr>
          <w:p w:rsidR="00701531" w:rsidRDefault="00701531" w:rsidP="00701531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701531" w:rsidRDefault="004002AB" w:rsidP="00701531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E83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01531" w:rsidRPr="009440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бъекты спорта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футбольный  клуб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9а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Борцовский клуб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Металлургическая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50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Комплексная  спортивная площадка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Московская,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Хоккейная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калда</w:t>
            </w:r>
            <w:proofErr w:type="spellEnd"/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9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Московская,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 зал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Старосемейкино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Рабочая, № 38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 (на горе вдоль ул. Мира, № 6, № 10)</w:t>
            </w:r>
            <w:proofErr w:type="gramEnd"/>
          </w:p>
        </w:tc>
      </w:tr>
      <w:tr w:rsidR="00701531" w:rsidTr="00701531">
        <w:tc>
          <w:tcPr>
            <w:tcW w:w="817" w:type="dxa"/>
            <w:vAlign w:val="center"/>
          </w:tcPr>
          <w:p w:rsidR="00701531" w:rsidRDefault="004002AB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63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база</w:t>
            </w:r>
          </w:p>
        </w:tc>
        <w:tc>
          <w:tcPr>
            <w:tcW w:w="3191" w:type="dxa"/>
            <w:vAlign w:val="center"/>
          </w:tcPr>
          <w:p w:rsidR="00701531" w:rsidRDefault="00701531" w:rsidP="007015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Мира, № 2</w:t>
            </w:r>
          </w:p>
        </w:tc>
      </w:tr>
      <w:tr w:rsidR="00701531" w:rsidTr="00701531">
        <w:tc>
          <w:tcPr>
            <w:tcW w:w="817" w:type="dxa"/>
          </w:tcPr>
          <w:p w:rsidR="00701531" w:rsidRDefault="00701531" w:rsidP="00701531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701531" w:rsidRDefault="004002AB" w:rsidP="00701531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="00701531" w:rsidRPr="009440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Розничные рынки</w:t>
            </w:r>
          </w:p>
        </w:tc>
      </w:tr>
      <w:tr w:rsidR="00E8344C" w:rsidTr="00663F76">
        <w:tc>
          <w:tcPr>
            <w:tcW w:w="817" w:type="dxa"/>
            <w:vAlign w:val="center"/>
          </w:tcPr>
          <w:p w:rsidR="00E8344C" w:rsidRDefault="004002AB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E8344C" w:rsidRDefault="00E8344C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Мясной рынок</w:t>
            </w:r>
          </w:p>
        </w:tc>
        <w:tc>
          <w:tcPr>
            <w:tcW w:w="3191" w:type="dxa"/>
            <w:vAlign w:val="center"/>
          </w:tcPr>
          <w:p w:rsidR="00E8344C" w:rsidRDefault="00E8344C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п.г.т. Новосемейкино, ул. Жигулевская, № 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E8344C" w:rsidTr="00663F76">
        <w:tc>
          <w:tcPr>
            <w:tcW w:w="817" w:type="dxa"/>
            <w:vAlign w:val="center"/>
          </w:tcPr>
          <w:p w:rsidR="00E8344C" w:rsidRDefault="004002AB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  <w:vAlign w:val="center"/>
          </w:tcPr>
          <w:p w:rsidR="00E8344C" w:rsidRDefault="00E8344C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Ярмарочная  площадь </w:t>
            </w:r>
          </w:p>
        </w:tc>
        <w:tc>
          <w:tcPr>
            <w:tcW w:w="3191" w:type="dxa"/>
            <w:vAlign w:val="center"/>
          </w:tcPr>
          <w:p w:rsidR="00E8344C" w:rsidRDefault="00E8344C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п.г.т. Новосемейкино,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№ 38</w:t>
            </w:r>
          </w:p>
        </w:tc>
      </w:tr>
      <w:tr w:rsidR="00E8344C" w:rsidTr="009A476E">
        <w:tc>
          <w:tcPr>
            <w:tcW w:w="817" w:type="dxa"/>
          </w:tcPr>
          <w:p w:rsidR="00E8344C" w:rsidRDefault="00E8344C" w:rsidP="00E8344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E8344C" w:rsidRDefault="004002AB" w:rsidP="00E8344C">
            <w:pPr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="00E834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 w:rsidR="00E8344C" w:rsidRPr="009440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еста  массового скопления граждан</w:t>
            </w:r>
          </w:p>
        </w:tc>
      </w:tr>
      <w:tr w:rsidR="00E8344C" w:rsidTr="00B74DD5">
        <w:tc>
          <w:tcPr>
            <w:tcW w:w="817" w:type="dxa"/>
            <w:vAlign w:val="center"/>
          </w:tcPr>
          <w:p w:rsidR="00E8344C" w:rsidRDefault="004002AB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  <w:vAlign w:val="center"/>
          </w:tcPr>
          <w:p w:rsidR="00E8344C" w:rsidRDefault="00E8344C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Культуры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овосемейкино</w:t>
            </w:r>
          </w:p>
        </w:tc>
        <w:tc>
          <w:tcPr>
            <w:tcW w:w="3191" w:type="dxa"/>
            <w:vAlign w:val="center"/>
          </w:tcPr>
          <w:p w:rsidR="00E8344C" w:rsidRDefault="00E8344C" w:rsidP="00E83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овосемейкино, ул. Школьная, № 12</w:t>
            </w:r>
          </w:p>
        </w:tc>
      </w:tr>
    </w:tbl>
    <w:p w:rsidR="00F748D6" w:rsidRDefault="00F748D6" w:rsidP="00C633B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33B2" w:rsidRDefault="004C0D1F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>риложение № 2</w:t>
      </w:r>
    </w:p>
    <w:p w:rsidR="00C633B2" w:rsidRDefault="000E256B" w:rsidP="000E2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C633B2" w:rsidRDefault="001425D3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городского 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Новосемейкино</w:t>
      </w:r>
    </w:p>
    <w:p w:rsidR="00C633B2" w:rsidRDefault="00C633B2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  <w:r w:rsidR="001425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425D3">
        <w:rPr>
          <w:rFonts w:ascii="Times New Roman" w:eastAsia="Times New Roman" w:hAnsi="Times New Roman" w:cs="Times New Roman"/>
          <w:sz w:val="24"/>
          <w:szCs w:val="24"/>
        </w:rPr>
        <w:t>Красноярский</w:t>
      </w:r>
      <w:proofErr w:type="gramEnd"/>
    </w:p>
    <w:p w:rsidR="00C633B2" w:rsidRDefault="000E256B" w:rsidP="000E25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166D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="00C633B2">
        <w:rPr>
          <w:rFonts w:ascii="Times New Roman" w:eastAsia="Times New Roman" w:hAnsi="Times New Roman" w:cs="Times New Roman"/>
          <w:sz w:val="24"/>
          <w:szCs w:val="24"/>
        </w:rPr>
        <w:t>Самарской области</w:t>
      </w:r>
    </w:p>
    <w:p w:rsidR="00C633B2" w:rsidRDefault="00C633B2" w:rsidP="001425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425D3">
        <w:rPr>
          <w:rFonts w:ascii="Times New Roman" w:eastAsia="Times New Roman" w:hAnsi="Times New Roman" w:cs="Times New Roman"/>
          <w:sz w:val="24"/>
          <w:szCs w:val="24"/>
        </w:rPr>
        <w:t xml:space="preserve">19 июня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2013 года № </w:t>
      </w:r>
      <w:r w:rsidR="001425D3">
        <w:rPr>
          <w:rFonts w:ascii="Times New Roman" w:eastAsia="Times New Roman" w:hAnsi="Times New Roman" w:cs="Times New Roman"/>
          <w:sz w:val="24"/>
          <w:szCs w:val="24"/>
        </w:rPr>
        <w:t>40</w:t>
      </w:r>
    </w:p>
    <w:p w:rsidR="00C633B2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33B2" w:rsidRPr="00A643F6" w:rsidRDefault="00C633B2" w:rsidP="00C6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643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Правила определения границ прилегающих </w:t>
      </w:r>
      <w:r w:rsidR="00A643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643F6">
        <w:rPr>
          <w:rFonts w:ascii="Times New Roman" w:eastAsia="Times New Roman" w:hAnsi="Times New Roman" w:cs="Times New Roman"/>
          <w:b/>
          <w:bCs/>
          <w:sz w:val="28"/>
          <w:szCs w:val="28"/>
        </w:rPr>
        <w:t>к некоторым организациям и объектам территорий, на которых не допускается розничная продажа алкогольной продукции</w:t>
      </w:r>
    </w:p>
    <w:p w:rsidR="00C05092" w:rsidRDefault="00C633B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1. Настоящие Правила устанавливают порядок определения границ прилегающих к некоторым организациям и объектам территорий, на которых не допускается розничная продажа алкогольной продукции.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2. Розничная продажа алкогольной продукцией не допускается на территориях, прилегающих к детским, образовательным, медицинским организациям, объектам спорта, к оптовым и розничным рынкам, вокзалам и к иным местам массового скопления граждан.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Территория, прилегающая к организациям и объектам, к указанным в п.1 настоящих правил (далее - прилегающая территория), включает в себя обособленную территорию (при наличии таковой), а также территорию, определяемую с учетом конкретных особенностей местности и застройки, примыкающую к границам обособленной территории, либо непосредственно к зданию, в котором расположены организации или объекты, указанные в п. 2 настоящих правил (далее - дополнительная территория), </w:t>
      </w:r>
      <w:proofErr w:type="gramEnd"/>
    </w:p>
    <w:p w:rsidR="000C6D4B" w:rsidRDefault="00C633B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5092">
        <w:rPr>
          <w:rFonts w:ascii="Times New Roman" w:eastAsia="Times New Roman" w:hAnsi="Times New Roman" w:cs="Times New Roman"/>
          <w:sz w:val="28"/>
          <w:szCs w:val="28"/>
        </w:rPr>
        <w:t>4.Дополнительная территория определяется:</w:t>
      </w:r>
      <w:r w:rsidR="000E25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при наличии обособленной территории - от входа для посетителей на обособленную территорию до входа для посетителей в стационарный торговый объект;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отсутствий обособленной территории - от входа для посетителей в здание, в котором расположены организации или объекты, указанные в п. 2 настоящего порядка, до входа для посетителей в стационарный торговый объект.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</w:r>
      <w:r w:rsidR="000E256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05092">
        <w:rPr>
          <w:rFonts w:ascii="Times New Roman" w:eastAsia="Times New Roman" w:hAnsi="Times New Roman" w:cs="Times New Roman"/>
          <w:sz w:val="28"/>
          <w:szCs w:val="28"/>
        </w:rPr>
        <w:t>Границы зон, где не допускается торговля алкогольной продукцией, определяется путем замера кратчайшего расстояния по тротуарам или пешеходным дорожкам: (при их отсутствии - по обочинам, велосипедным дорожкам, краям проезжих частей), а при пересечении пешеходной зоны с проезжей частью - по ближайшему пешеходному переходу от детских, общеобразовательных, медицинских организаций, объектов спорта, мест массового скопления граждан, до торговых объектов, где осуществляется розничная торговля алкогольной продукцией</w:t>
      </w:r>
      <w:proofErr w:type="gramEnd"/>
      <w:r w:rsidRPr="00C0509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 xml:space="preserve">при наличии обособленной территории, границы которой обозначены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ограждением (объектами искусственного происхождения), прилегающей к зданию (строению, сооружению) - от входа для посетителей на обособленную территорию до ближайшего входа для посетителей в торговый объект, в котором осуществляется розничная торговля алкогольной продукцией и (или) розничная продажа пива и пивных напитков; </w:t>
      </w:r>
      <w:r w:rsidRPr="00C05092">
        <w:rPr>
          <w:rFonts w:ascii="Times New Roman" w:eastAsia="Times New Roman" w:hAnsi="Times New Roman" w:cs="Times New Roman"/>
          <w:sz w:val="28"/>
          <w:szCs w:val="28"/>
        </w:rPr>
        <w:br/>
        <w:t>при отсутствии обособленной территории - от входа для посетителей в здание (строение, сооружение) - до ближайшего входа для посетителей в торговый объект, в котором осуществляется розничная продажа алкогольной продукцией и (или) розничная продажа пива и пивных напитков.</w:t>
      </w: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E42" w:rsidRDefault="005B5E42" w:rsidP="00C050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B5E42" w:rsidSect="00BF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4613C"/>
    <w:multiLevelType w:val="hybridMultilevel"/>
    <w:tmpl w:val="C122B54A"/>
    <w:lvl w:ilvl="0" w:tplc="EDEC1F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3B2"/>
    <w:rsid w:val="00006A95"/>
    <w:rsid w:val="00022C19"/>
    <w:rsid w:val="000625BF"/>
    <w:rsid w:val="0009486A"/>
    <w:rsid w:val="000A3DCE"/>
    <w:rsid w:val="000C6D4B"/>
    <w:rsid w:val="000E256B"/>
    <w:rsid w:val="00105ABA"/>
    <w:rsid w:val="001153C4"/>
    <w:rsid w:val="001425D3"/>
    <w:rsid w:val="001E24A7"/>
    <w:rsid w:val="001E2F56"/>
    <w:rsid w:val="0028530C"/>
    <w:rsid w:val="0029033E"/>
    <w:rsid w:val="002E2AA1"/>
    <w:rsid w:val="00317C11"/>
    <w:rsid w:val="00347CB7"/>
    <w:rsid w:val="00367152"/>
    <w:rsid w:val="003A0126"/>
    <w:rsid w:val="003A4E13"/>
    <w:rsid w:val="004002AB"/>
    <w:rsid w:val="0042613A"/>
    <w:rsid w:val="00447DBF"/>
    <w:rsid w:val="004C0D1F"/>
    <w:rsid w:val="004D7B3F"/>
    <w:rsid w:val="00516D34"/>
    <w:rsid w:val="005611BC"/>
    <w:rsid w:val="005724FD"/>
    <w:rsid w:val="00581F0A"/>
    <w:rsid w:val="005B5E42"/>
    <w:rsid w:val="005C3F33"/>
    <w:rsid w:val="005C732A"/>
    <w:rsid w:val="005E538E"/>
    <w:rsid w:val="005E66FC"/>
    <w:rsid w:val="005F3F70"/>
    <w:rsid w:val="00615618"/>
    <w:rsid w:val="00681A4B"/>
    <w:rsid w:val="00701531"/>
    <w:rsid w:val="00727F0D"/>
    <w:rsid w:val="00742396"/>
    <w:rsid w:val="00890B1C"/>
    <w:rsid w:val="008A264F"/>
    <w:rsid w:val="008C772E"/>
    <w:rsid w:val="0092392F"/>
    <w:rsid w:val="009440C9"/>
    <w:rsid w:val="009B3023"/>
    <w:rsid w:val="009C5022"/>
    <w:rsid w:val="009E233E"/>
    <w:rsid w:val="009E23AA"/>
    <w:rsid w:val="009E2D53"/>
    <w:rsid w:val="009F48D6"/>
    <w:rsid w:val="00A11A32"/>
    <w:rsid w:val="00A21C6D"/>
    <w:rsid w:val="00A5172E"/>
    <w:rsid w:val="00A643F6"/>
    <w:rsid w:val="00AC5C17"/>
    <w:rsid w:val="00B1643E"/>
    <w:rsid w:val="00B30BE1"/>
    <w:rsid w:val="00B32936"/>
    <w:rsid w:val="00B50318"/>
    <w:rsid w:val="00B8717C"/>
    <w:rsid w:val="00BC2F4E"/>
    <w:rsid w:val="00BF14E1"/>
    <w:rsid w:val="00BF5A91"/>
    <w:rsid w:val="00BF5BC3"/>
    <w:rsid w:val="00C0080D"/>
    <w:rsid w:val="00C05092"/>
    <w:rsid w:val="00C633B2"/>
    <w:rsid w:val="00CD0D18"/>
    <w:rsid w:val="00CD65D1"/>
    <w:rsid w:val="00CD6DC7"/>
    <w:rsid w:val="00D166D9"/>
    <w:rsid w:val="00D30CAF"/>
    <w:rsid w:val="00D32636"/>
    <w:rsid w:val="00D97A02"/>
    <w:rsid w:val="00DA7EC8"/>
    <w:rsid w:val="00E174D2"/>
    <w:rsid w:val="00E66298"/>
    <w:rsid w:val="00E75EDB"/>
    <w:rsid w:val="00E8147A"/>
    <w:rsid w:val="00E8344C"/>
    <w:rsid w:val="00ED1A9B"/>
    <w:rsid w:val="00EE4BE0"/>
    <w:rsid w:val="00EF100B"/>
    <w:rsid w:val="00F36135"/>
    <w:rsid w:val="00F54D9D"/>
    <w:rsid w:val="00F748D6"/>
    <w:rsid w:val="00FC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E1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3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C633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3">
    <w:name w:val="Адресат (кому)"/>
    <w:basedOn w:val="a"/>
    <w:rsid w:val="00C633B2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4">
    <w:name w:val="List Paragraph"/>
    <w:basedOn w:val="a"/>
    <w:uiPriority w:val="34"/>
    <w:qFormat/>
    <w:rsid w:val="00022C19"/>
    <w:pPr>
      <w:ind w:left="720"/>
      <w:contextualSpacing/>
    </w:pPr>
  </w:style>
  <w:style w:type="paragraph" w:customStyle="1" w:styleId="ConsPlusNormal">
    <w:name w:val="ConsPlusNormal"/>
    <w:rsid w:val="00B30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A517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517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eadertext">
    <w:name w:val="headertext"/>
    <w:basedOn w:val="a"/>
    <w:rsid w:val="005B5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B5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5B5E42"/>
    <w:rPr>
      <w:color w:val="0000FF"/>
      <w:u w:val="single"/>
    </w:rPr>
  </w:style>
  <w:style w:type="table" w:styleId="a6">
    <w:name w:val="Table Grid"/>
    <w:basedOn w:val="a1"/>
    <w:uiPriority w:val="59"/>
    <w:rsid w:val="00E662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36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18</cp:revision>
  <cp:lastPrinted>2013-07-10T12:03:00Z</cp:lastPrinted>
  <dcterms:created xsi:type="dcterms:W3CDTF">2013-07-09T05:27:00Z</dcterms:created>
  <dcterms:modified xsi:type="dcterms:W3CDTF">2014-01-28T06:40:00Z</dcterms:modified>
</cp:coreProperties>
</file>